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380BC8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аттестации)</w:t>
      </w:r>
    </w:p>
    <w:p w:rsidR="00380BC8" w:rsidRPr="00760A79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BC8" w:rsidRPr="00760A79" w:rsidRDefault="00380BC8" w:rsidP="00380BC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обществознанию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380BC8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380BC8" w:rsidRPr="00760A79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380BC8" w:rsidRPr="00760A79" w:rsidRDefault="00380BC8" w:rsidP="00380BC8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380BC8" w:rsidRPr="00760A79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BC8" w:rsidRPr="00760A79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380BC8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 xml:space="preserve">истории,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общестознания</w:t>
      </w:r>
      <w:proofErr w:type="spellEnd"/>
    </w:p>
    <w:p w:rsidR="00380BC8" w:rsidRPr="00760A79" w:rsidRDefault="00380BC8" w:rsidP="00380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380BC8" w:rsidRDefault="00380BC8" w:rsidP="0038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38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380BC8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обществознанию в 7 классах.</w:t>
      </w:r>
      <w:r w:rsidRPr="003E2A8D">
        <w:t xml:space="preserve"> </w:t>
      </w:r>
    </w:p>
    <w:p w:rsidR="00380BC8" w:rsidRPr="003E2A8D" w:rsidRDefault="00380BC8" w:rsidP="00380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380BC8" w:rsidRDefault="00380BC8" w:rsidP="00380B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p w:rsidR="00380BC8" w:rsidRPr="00870200" w:rsidRDefault="00380BC8" w:rsidP="00380B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380BC8" w:rsidRPr="00882FC3" w:rsidRDefault="00380BC8" w:rsidP="0038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380BC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Качественный оценочный результат выполнения ВПР  выше /соответствует результатам по Кировской области, Кирову. На «4» и «5» более </w:t>
      </w:r>
      <w:r w:rsidR="00B37EEF">
        <w:rPr>
          <w:rFonts w:ascii="Times New Roman" w:eastAsia="Times New Roman" w:hAnsi="Times New Roman" w:cs="Times New Roman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380BC8" w:rsidRDefault="00B37EEF" w:rsidP="00380BC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60</w:t>
      </w:r>
      <w:r w:rsidR="00380BC8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380BC8" w:rsidRDefault="00380BC8" w:rsidP="00380BC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№ </w:t>
      </w:r>
      <w:r w:rsidR="00B37EEF">
        <w:rPr>
          <w:rFonts w:ascii="Times New Roman" w:eastAsia="Times New Roman" w:hAnsi="Times New Roman" w:cs="Times New Roman"/>
          <w:sz w:val="24"/>
          <w:szCs w:val="24"/>
        </w:rPr>
        <w:t>1.1, 3.1, 5.1, 5.2, 8, 9.1, 9.3.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80BC8" w:rsidRPr="003E2A8D" w:rsidRDefault="00380BC8" w:rsidP="00380BC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380BC8" w:rsidRPr="003E2A8D" w:rsidRDefault="00380BC8" w:rsidP="00380B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обществознаниюи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380BC8" w:rsidRPr="003E2A8D" w:rsidRDefault="00380BC8" w:rsidP="00380BC8">
      <w:pPr>
        <w:pStyle w:val="1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380BC8" w:rsidRPr="003E2A8D" w:rsidRDefault="00380BC8" w:rsidP="00380B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380BC8" w:rsidRPr="003E2A8D" w:rsidRDefault="00380BC8" w:rsidP="00380B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380BC8" w:rsidRPr="003E2A8D" w:rsidRDefault="00380BC8" w:rsidP="00380B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380BC8" w:rsidRPr="003E2A8D" w:rsidRDefault="00380BC8" w:rsidP="00380B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380BC8" w:rsidRDefault="00380BC8" w:rsidP="00380BC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>-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</w:r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-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 xml:space="preserve">- Развитие социального кругозора и формирование познавательного интереса к изучению общественных дисциплин. </w:t>
      </w: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наблюдать и характеризовать явления и события, происходящие в различных сферах общественной жизни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B37EEF">
        <w:rPr>
          <w:rFonts w:ascii="Times New Roman" w:eastAsia="Times New Roman" w:hAnsi="Times New Roman" w:cs="Times New Roman"/>
          <w:color w:val="000000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proofErr w:type="gramEnd"/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7EEF">
        <w:rPr>
          <w:rFonts w:ascii="Times New Roman" w:eastAsia="Times New Roman" w:hAnsi="Times New Roman" w:cs="Times New Roman"/>
          <w:color w:val="000000"/>
        </w:rPr>
        <w:t>-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</w:r>
    </w:p>
    <w:p w:rsidR="00B37EEF" w:rsidRPr="00B37EEF" w:rsidRDefault="00B37EEF" w:rsidP="00B37EEF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EEF">
        <w:rPr>
          <w:rFonts w:ascii="Times New Roman" w:eastAsia="Times New Roman" w:hAnsi="Times New Roman" w:cs="Times New Roman"/>
          <w:color w:val="000000"/>
        </w:rPr>
        <w:t>-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</w:p>
    <w:p w:rsidR="00380BC8" w:rsidRPr="00B37EEF" w:rsidRDefault="00380BC8" w:rsidP="00AA327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0BC8" w:rsidRDefault="00380BC8" w:rsidP="00AA327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642" w:rsidRPr="00A82B11" w:rsidRDefault="00691642" w:rsidP="006916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B11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691642" w:rsidRPr="000704DD" w:rsidRDefault="00691642" w:rsidP="0069164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691642" w:rsidRPr="009A19A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/>
    <w:p w:rsidR="00691642" w:rsidRDefault="00691642" w:rsidP="00691642">
      <w:pPr>
        <w:sectPr w:rsidR="006916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86" w:type="dxa"/>
        <w:tblInd w:w="94" w:type="dxa"/>
        <w:tblLook w:val="04A0"/>
      </w:tblPr>
      <w:tblGrid>
        <w:gridCol w:w="2398"/>
        <w:gridCol w:w="774"/>
        <w:gridCol w:w="886"/>
        <w:gridCol w:w="398"/>
        <w:gridCol w:w="719"/>
        <w:gridCol w:w="604"/>
        <w:gridCol w:w="113"/>
        <w:gridCol w:w="261"/>
        <w:gridCol w:w="456"/>
        <w:gridCol w:w="190"/>
        <w:gridCol w:w="527"/>
        <w:gridCol w:w="162"/>
        <w:gridCol w:w="555"/>
        <w:gridCol w:w="719"/>
        <w:gridCol w:w="717"/>
        <w:gridCol w:w="462"/>
        <w:gridCol w:w="255"/>
        <w:gridCol w:w="350"/>
        <w:gridCol w:w="367"/>
        <w:gridCol w:w="240"/>
        <w:gridCol w:w="477"/>
        <w:gridCol w:w="494"/>
        <w:gridCol w:w="481"/>
        <w:gridCol w:w="236"/>
        <w:gridCol w:w="481"/>
        <w:gridCol w:w="236"/>
        <w:gridCol w:w="481"/>
        <w:gridCol w:w="236"/>
        <w:gridCol w:w="481"/>
        <w:gridCol w:w="236"/>
        <w:gridCol w:w="494"/>
      </w:tblGrid>
      <w:tr w:rsidR="00380BC8" w:rsidRPr="00380BC8" w:rsidTr="00380BC8">
        <w:trPr>
          <w:trHeight w:val="300"/>
        </w:trPr>
        <w:tc>
          <w:tcPr>
            <w:tcW w:w="23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>Выполнение заданий</w:t>
            </w:r>
          </w:p>
        </w:tc>
        <w:tc>
          <w:tcPr>
            <w:tcW w:w="16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380BC8">
              <w:rPr>
                <w:rFonts w:ascii="Calibri" w:eastAsia="Times New Roman" w:hAnsi="Calibri" w:cs="Times New Roman"/>
                <w:color w:val="000000"/>
              </w:rPr>
              <w:t>Обществ-е</w:t>
            </w:r>
            <w:proofErr w:type="spellEnd"/>
            <w:proofErr w:type="gramEnd"/>
          </w:p>
        </w:tc>
        <w:tc>
          <w:tcPr>
            <w:tcW w:w="17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7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7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721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7,1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9,1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9,2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9,3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13522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284753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81,14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52,12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64,46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76,44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68,49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77,37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75,29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57,81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71,07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71,11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73,48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63,39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58,86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37,72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44,61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1964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80,35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55,86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52,04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78,39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68,28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72,71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73,73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54,18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65,33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72,96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70,82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61,97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54,28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39,82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42,31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81,61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56,04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58,2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81,55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69,05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77,78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74,87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54,63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71,3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73,61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72,75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61,11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49,47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40,83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46,03</w:t>
            </w:r>
          </w:p>
        </w:tc>
      </w:tr>
      <w:tr w:rsidR="00380BC8" w:rsidRPr="00380BC8" w:rsidTr="00380BC8">
        <w:trPr>
          <w:trHeight w:val="300"/>
        </w:trPr>
        <w:tc>
          <w:tcPr>
            <w:tcW w:w="23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B37EEF" w:rsidP="00B37EE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МОАУ</w:t>
            </w:r>
            <w:r w:rsidR="00380BC8" w:rsidRPr="00380BC8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45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71,11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94,07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74,44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88,89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77,78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60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53,33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71,11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80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80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22,22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24,44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54,07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color w:val="000000"/>
              </w:rPr>
              <w:t>37,78</w:t>
            </w:r>
          </w:p>
        </w:tc>
      </w:tr>
    </w:tbl>
    <w:p w:rsidR="00163F5D" w:rsidRDefault="00163F5D" w:rsidP="00380BC8">
      <w:pPr>
        <w:jc w:val="center"/>
      </w:pPr>
    </w:p>
    <w:tbl>
      <w:tblPr>
        <w:tblW w:w="13765" w:type="dxa"/>
        <w:tblInd w:w="93" w:type="dxa"/>
        <w:tblLook w:val="04A0"/>
      </w:tblPr>
      <w:tblGrid>
        <w:gridCol w:w="5969"/>
        <w:gridCol w:w="2382"/>
        <w:gridCol w:w="2154"/>
        <w:gridCol w:w="709"/>
        <w:gridCol w:w="717"/>
        <w:gridCol w:w="842"/>
        <w:gridCol w:w="992"/>
      </w:tblGrid>
      <w:tr w:rsidR="00380BC8" w:rsidRPr="00380BC8" w:rsidTr="00F273BD">
        <w:trPr>
          <w:trHeight w:val="300"/>
        </w:trPr>
        <w:tc>
          <w:tcPr>
            <w:tcW w:w="13765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13522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284753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9,25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38,61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11,03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7,79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45,11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7,03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6,75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41,93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44,58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380BC8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80BC8">
              <w:rPr>
                <w:rFonts w:ascii="Calibri" w:eastAsia="Times New Roman" w:hAnsi="Calibri" w:cs="Times New Roman"/>
                <w:color w:val="000000"/>
              </w:rPr>
              <w:t>6,75</w:t>
            </w:r>
          </w:p>
        </w:tc>
      </w:tr>
      <w:tr w:rsidR="00380BC8" w:rsidRPr="00380BC8" w:rsidTr="00F273BD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4,44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BC8" w:rsidRPr="00F273BD" w:rsidRDefault="00380BC8" w:rsidP="00380BC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8,89</w:t>
            </w:r>
          </w:p>
        </w:tc>
      </w:tr>
    </w:tbl>
    <w:p w:rsidR="00380BC8" w:rsidRDefault="00380BC8" w:rsidP="00380BC8">
      <w:pPr>
        <w:jc w:val="center"/>
      </w:pPr>
    </w:p>
    <w:tbl>
      <w:tblPr>
        <w:tblW w:w="15213" w:type="dxa"/>
        <w:tblInd w:w="93" w:type="dxa"/>
        <w:tblLook w:val="04A0"/>
      </w:tblPr>
      <w:tblGrid>
        <w:gridCol w:w="9938"/>
        <w:gridCol w:w="1815"/>
        <w:gridCol w:w="3460"/>
      </w:tblGrid>
      <w:tr w:rsidR="00F273BD" w:rsidRPr="00F273BD" w:rsidTr="00F273BD">
        <w:trPr>
          <w:trHeight w:val="300"/>
        </w:trPr>
        <w:tc>
          <w:tcPr>
            <w:tcW w:w="1521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Сравнение отметок с отметками по журналу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38,79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1069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54,49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6,73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1964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309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40,93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379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8,87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F273BD" w:rsidRPr="00F273BD" w:rsidTr="00F273BD">
        <w:trPr>
          <w:trHeight w:val="300"/>
        </w:trPr>
        <w:tc>
          <w:tcPr>
            <w:tcW w:w="1521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Default="00F273BD" w:rsidP="00F273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</w:t>
            </w:r>
          </w:p>
          <w:p w:rsidR="00F273BD" w:rsidRPr="00F273BD" w:rsidRDefault="00F273BD" w:rsidP="00F273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изучением отдельных предметов № 37" города Кирова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46,67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13,33</w:t>
            </w:r>
          </w:p>
        </w:tc>
      </w:tr>
      <w:tr w:rsidR="00F273BD" w:rsidRPr="00F273BD" w:rsidTr="00F273BD">
        <w:trPr>
          <w:trHeight w:val="300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45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F273BD" w:rsidRDefault="00F273BD" w:rsidP="00380BC8">
      <w:pPr>
        <w:jc w:val="center"/>
      </w:pPr>
    </w:p>
    <w:tbl>
      <w:tblPr>
        <w:tblW w:w="149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5"/>
        <w:gridCol w:w="1815"/>
        <w:gridCol w:w="1197"/>
        <w:gridCol w:w="1166"/>
        <w:gridCol w:w="2387"/>
        <w:gridCol w:w="1166"/>
      </w:tblGrid>
      <w:tr w:rsidR="003A481F" w:rsidRPr="00F273BD" w:rsidTr="003A481F">
        <w:trPr>
          <w:trHeight w:val="300"/>
        </w:trPr>
        <w:tc>
          <w:tcPr>
            <w:tcW w:w="14940" w:type="dxa"/>
            <w:gridSpan w:val="6"/>
            <w:shd w:val="clear" w:color="auto" w:fill="auto"/>
            <w:noWrap/>
            <w:vAlign w:val="bottom"/>
            <w:hideMark/>
          </w:tcPr>
          <w:p w:rsidR="003A481F" w:rsidRPr="00F273BD" w:rsidRDefault="003A481F" w:rsidP="003A48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6963A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 w:rsidR="006963AC">
              <w:rPr>
                <w:rFonts w:ascii="Calibri" w:eastAsia="Times New Roman" w:hAnsi="Calibri" w:cs="Times New Roman"/>
                <w:b/>
                <w:color w:val="000000"/>
              </w:rPr>
              <w:t>ОАУ</w:t>
            </w: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 xml:space="preserve"> "Средняя общеобразовательная школа с углубленным </w:t>
            </w: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изучением отдельных предметов № 37" города Кирова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>РФ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1964 </w:t>
            </w:r>
            <w:proofErr w:type="spellStart"/>
            <w:r w:rsidRPr="00F273BD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F273BD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756 </w:t>
            </w:r>
            <w:proofErr w:type="spellStart"/>
            <w:r w:rsidRPr="00F273BD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F273BD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 xml:space="preserve">45 </w:t>
            </w:r>
            <w:proofErr w:type="spellStart"/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284753 </w:t>
            </w:r>
            <w:proofErr w:type="spellStart"/>
            <w:r w:rsidRPr="00F273BD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F273BD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1.1.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80,35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81,61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71,11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81,14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конфликтов.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55,86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56,04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94,07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52,12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2.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52,04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58,2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64,46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78,39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81,55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74,44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76,44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3.2.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</w:t>
            </w: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>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68,28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69,05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88,89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68,49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4.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72,71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77,78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77,78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77,37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5.1.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73,73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74,87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60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75,29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5.2. Развитие социального кругозора и формирование познавательного интереса к изучению общественных дисциплин.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 наблюдать и характеризовать явления и события, происходящие в различных сферах общественной жизни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54,18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54,63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53,33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57,81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6.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65,33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71,3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71,11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71,07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7.1. Освоение приемов работы с социально значимой информацией, ее </w:t>
            </w: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>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72,96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73,61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80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71,11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lastRenderedPageBreak/>
      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70,82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72,75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80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73,48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 xml:space="preserve">8. </w:t>
            </w:r>
            <w:proofErr w:type="gramStart"/>
            <w:r w:rsidRPr="00F273BD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61,97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61,11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22,22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63,39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54,28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49,47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24,44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58,86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39,82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40,83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54,07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37,72</w:t>
            </w:r>
          </w:p>
        </w:tc>
      </w:tr>
      <w:tr w:rsidR="00F273BD" w:rsidRPr="00F273BD" w:rsidTr="003A481F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42,31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46,03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F273BD" w:rsidRPr="003A481F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481F">
              <w:rPr>
                <w:rFonts w:ascii="Calibri" w:eastAsia="Times New Roman" w:hAnsi="Calibri" w:cs="Times New Roman"/>
                <w:b/>
                <w:color w:val="000000"/>
              </w:rPr>
              <w:t>37,78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F273BD" w:rsidRPr="00F273BD" w:rsidRDefault="00F273BD" w:rsidP="00F273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273BD">
              <w:rPr>
                <w:rFonts w:ascii="Calibri" w:eastAsia="Times New Roman" w:hAnsi="Calibri" w:cs="Times New Roman"/>
                <w:color w:val="000000"/>
              </w:rPr>
              <w:t>44,61</w:t>
            </w:r>
          </w:p>
        </w:tc>
      </w:tr>
    </w:tbl>
    <w:p w:rsidR="00F273BD" w:rsidRDefault="00F273BD" w:rsidP="00380BC8">
      <w:pPr>
        <w:jc w:val="center"/>
      </w:pPr>
    </w:p>
    <w:sectPr w:rsidR="00F273BD" w:rsidSect="00380BC8">
      <w:pgSz w:w="16838" w:h="11906" w:orient="landscape"/>
      <w:pgMar w:top="851" w:right="790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0166"/>
    <w:multiLevelType w:val="multilevel"/>
    <w:tmpl w:val="A01CF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9A22F3B"/>
    <w:multiLevelType w:val="multilevel"/>
    <w:tmpl w:val="30C0AC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1642"/>
    <w:rsid w:val="00087A01"/>
    <w:rsid w:val="00163F5D"/>
    <w:rsid w:val="002A706C"/>
    <w:rsid w:val="002D5A08"/>
    <w:rsid w:val="00380BC8"/>
    <w:rsid w:val="003A481F"/>
    <w:rsid w:val="003E0EDA"/>
    <w:rsid w:val="004155A8"/>
    <w:rsid w:val="004279C2"/>
    <w:rsid w:val="004E0B52"/>
    <w:rsid w:val="005B1E6E"/>
    <w:rsid w:val="005D1016"/>
    <w:rsid w:val="00600731"/>
    <w:rsid w:val="00691642"/>
    <w:rsid w:val="006963AC"/>
    <w:rsid w:val="007845B7"/>
    <w:rsid w:val="00810B5C"/>
    <w:rsid w:val="00936402"/>
    <w:rsid w:val="00962B4C"/>
    <w:rsid w:val="009B2120"/>
    <w:rsid w:val="00AA3270"/>
    <w:rsid w:val="00B37EEF"/>
    <w:rsid w:val="00DD2E25"/>
    <w:rsid w:val="00DF45ED"/>
    <w:rsid w:val="00EC4256"/>
    <w:rsid w:val="00F273BD"/>
    <w:rsid w:val="00F8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642"/>
    <w:pPr>
      <w:ind w:left="720"/>
      <w:contextualSpacing/>
    </w:pPr>
  </w:style>
  <w:style w:type="paragraph" w:customStyle="1" w:styleId="1">
    <w:name w:val="Абзац списка1"/>
    <w:basedOn w:val="a"/>
    <w:rsid w:val="00691642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17</cp:revision>
  <cp:lastPrinted>2022-12-08T12:04:00Z</cp:lastPrinted>
  <dcterms:created xsi:type="dcterms:W3CDTF">2021-07-13T10:08:00Z</dcterms:created>
  <dcterms:modified xsi:type="dcterms:W3CDTF">2024-05-28T05:21:00Z</dcterms:modified>
</cp:coreProperties>
</file>